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28" w:rsidRDefault="00610628" w:rsidP="00841D76">
      <w:pPr>
        <w:spacing w:after="0"/>
        <w:rPr>
          <w:b/>
          <w:sz w:val="24"/>
          <w:u w:val="single"/>
        </w:rPr>
      </w:pPr>
      <w:r>
        <w:rPr>
          <w:b/>
          <w:noProof/>
          <w:sz w:val="24"/>
          <w:u w:val="single"/>
        </w:rPr>
        <w:drawing>
          <wp:anchor distT="0" distB="0" distL="114300" distR="114300" simplePos="0" relativeHeight="251658240" behindDoc="0" locked="0" layoutInCell="1" allowOverlap="1" wp14:anchorId="2735EAA1" wp14:editId="5A76FC7A">
            <wp:simplePos x="0" y="0"/>
            <wp:positionH relativeFrom="column">
              <wp:posOffset>-447676</wp:posOffset>
            </wp:positionH>
            <wp:positionV relativeFrom="paragraph">
              <wp:posOffset>-552450</wp:posOffset>
            </wp:positionV>
            <wp:extent cx="6879165" cy="16668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T Logo with Happy Teacher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613" cy="16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628" w:rsidRDefault="00610628" w:rsidP="00841D76">
      <w:pPr>
        <w:spacing w:after="0"/>
        <w:rPr>
          <w:b/>
          <w:sz w:val="24"/>
          <w:u w:val="single"/>
        </w:rPr>
      </w:pPr>
    </w:p>
    <w:p w:rsidR="00610628" w:rsidRDefault="00610628" w:rsidP="00841D76">
      <w:pPr>
        <w:spacing w:after="0"/>
        <w:rPr>
          <w:b/>
          <w:sz w:val="24"/>
          <w:u w:val="single"/>
        </w:rPr>
      </w:pPr>
    </w:p>
    <w:p w:rsidR="00610628" w:rsidRDefault="00610628" w:rsidP="00841D76">
      <w:pPr>
        <w:spacing w:after="0"/>
        <w:rPr>
          <w:b/>
          <w:sz w:val="24"/>
          <w:u w:val="single"/>
        </w:rPr>
      </w:pPr>
    </w:p>
    <w:p w:rsidR="00610628" w:rsidRDefault="00610628" w:rsidP="00841D76">
      <w:pPr>
        <w:spacing w:after="0"/>
        <w:rPr>
          <w:b/>
          <w:sz w:val="24"/>
          <w:u w:val="single"/>
        </w:rPr>
      </w:pPr>
    </w:p>
    <w:p w:rsidR="00610628" w:rsidRDefault="00610628" w:rsidP="00841D76">
      <w:pPr>
        <w:spacing w:after="0"/>
        <w:rPr>
          <w:b/>
          <w:sz w:val="24"/>
          <w:u w:val="single"/>
        </w:rPr>
      </w:pPr>
    </w:p>
    <w:p w:rsidR="00610628" w:rsidRDefault="00610628" w:rsidP="00841D76">
      <w:pPr>
        <w:spacing w:after="0"/>
        <w:rPr>
          <w:b/>
          <w:sz w:val="24"/>
          <w:u w:val="single"/>
        </w:rPr>
      </w:pPr>
    </w:p>
    <w:p w:rsidR="00841D76" w:rsidRPr="00841D76" w:rsidRDefault="00610628" w:rsidP="00841D76">
      <w:p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Top Tier Teachers </w:t>
      </w:r>
      <w:r w:rsidR="00841D76" w:rsidRPr="00841D76">
        <w:rPr>
          <w:b/>
          <w:sz w:val="24"/>
          <w:u w:val="single"/>
        </w:rPr>
        <w:t>Approved to Post Jobs at the following Colleges and Universities</w:t>
      </w:r>
    </w:p>
    <w:p w:rsidR="00841D76" w:rsidRDefault="00841D76" w:rsidP="00841D76">
      <w:pPr>
        <w:spacing w:after="0"/>
      </w:pPr>
    </w:p>
    <w:p w:rsidR="00614470" w:rsidRDefault="00614470" w:rsidP="00614470">
      <w:pPr>
        <w:spacing w:after="0"/>
      </w:pPr>
      <w:r>
        <w:t>The University of Michigan</w:t>
      </w:r>
    </w:p>
    <w:p w:rsidR="00614470" w:rsidRDefault="00614470" w:rsidP="00614470">
      <w:pPr>
        <w:spacing w:after="0"/>
      </w:pPr>
      <w:r>
        <w:t>The University of Chicago</w:t>
      </w:r>
    </w:p>
    <w:p w:rsidR="00614470" w:rsidRDefault="00614470" w:rsidP="00614470">
      <w:pPr>
        <w:spacing w:after="0"/>
      </w:pPr>
      <w:r>
        <w:t>University at Albany</w:t>
      </w:r>
    </w:p>
    <w:p w:rsidR="00614470" w:rsidRDefault="00614470" w:rsidP="00614470">
      <w:pPr>
        <w:spacing w:after="0"/>
      </w:pPr>
      <w:r>
        <w:t>University of Delaware</w:t>
      </w:r>
    </w:p>
    <w:p w:rsidR="00614470" w:rsidRDefault="00614470" w:rsidP="00614470">
      <w:pPr>
        <w:spacing w:after="0"/>
      </w:pPr>
      <w:r>
        <w:t>University of Idaho</w:t>
      </w:r>
    </w:p>
    <w:p w:rsidR="00614470" w:rsidRDefault="00614470" w:rsidP="00614470">
      <w:pPr>
        <w:spacing w:after="0"/>
      </w:pPr>
      <w:r>
        <w:t>University of Rochester</w:t>
      </w:r>
      <w:bookmarkStart w:id="0" w:name="_GoBack"/>
      <w:bookmarkEnd w:id="0"/>
    </w:p>
    <w:p w:rsidR="00614470" w:rsidRDefault="00614470" w:rsidP="00614470">
      <w:pPr>
        <w:spacing w:after="0"/>
      </w:pPr>
      <w:r>
        <w:t>University of Wisconsin Oshkosh</w:t>
      </w:r>
    </w:p>
    <w:p w:rsidR="00614470" w:rsidRDefault="00614470" w:rsidP="00614470">
      <w:pPr>
        <w:spacing w:after="0"/>
      </w:pPr>
      <w:r>
        <w:t>Valparaiso University</w:t>
      </w:r>
    </w:p>
    <w:p w:rsidR="00614470" w:rsidRDefault="00614470" w:rsidP="00614470">
      <w:pPr>
        <w:spacing w:after="0"/>
      </w:pPr>
      <w:r>
        <w:t>Villanova University</w:t>
      </w:r>
    </w:p>
    <w:p w:rsidR="00614470" w:rsidRDefault="00614470" w:rsidP="00614470">
      <w:pPr>
        <w:spacing w:after="0"/>
      </w:pPr>
      <w:r>
        <w:t>Wake Forest University</w:t>
      </w:r>
    </w:p>
    <w:p w:rsidR="00614470" w:rsidRDefault="00614470" w:rsidP="00614470">
      <w:pPr>
        <w:spacing w:after="0"/>
      </w:pPr>
      <w:r>
        <w:t>Western Michigan University</w:t>
      </w:r>
    </w:p>
    <w:p w:rsidR="00614470" w:rsidRDefault="00614470" w:rsidP="00614470">
      <w:pPr>
        <w:spacing w:after="0"/>
      </w:pPr>
      <w:r>
        <w:t>Colorado State University</w:t>
      </w:r>
    </w:p>
    <w:p w:rsidR="00614470" w:rsidRDefault="00614470" w:rsidP="00614470">
      <w:pPr>
        <w:spacing w:after="0"/>
      </w:pPr>
      <w:r>
        <w:t>Brandeis University</w:t>
      </w:r>
    </w:p>
    <w:p w:rsidR="00614470" w:rsidRDefault="00614470" w:rsidP="00614470">
      <w:pPr>
        <w:spacing w:after="0"/>
      </w:pPr>
      <w:r>
        <w:t>Butler University</w:t>
      </w:r>
    </w:p>
    <w:p w:rsidR="00614470" w:rsidRDefault="00614470" w:rsidP="00614470">
      <w:pPr>
        <w:spacing w:after="0"/>
      </w:pPr>
      <w:r>
        <w:t>DePaul University</w:t>
      </w:r>
    </w:p>
    <w:p w:rsidR="00614470" w:rsidRDefault="00614470" w:rsidP="00614470">
      <w:pPr>
        <w:spacing w:after="0"/>
      </w:pPr>
      <w:r>
        <w:t>Eastern Michigan University</w:t>
      </w:r>
    </w:p>
    <w:p w:rsidR="00841D76" w:rsidRDefault="00841D76" w:rsidP="00841D76">
      <w:pPr>
        <w:spacing w:after="0"/>
      </w:pPr>
      <w:r>
        <w:t>Bates College</w:t>
      </w:r>
    </w:p>
    <w:p w:rsidR="00614470" w:rsidRDefault="00614470" w:rsidP="00614470">
      <w:pPr>
        <w:spacing w:after="0"/>
      </w:pPr>
      <w:r>
        <w:t>Ithaca College</w:t>
      </w:r>
    </w:p>
    <w:p w:rsidR="00614470" w:rsidRDefault="00614470" w:rsidP="00614470">
      <w:pPr>
        <w:spacing w:after="0"/>
      </w:pPr>
      <w:r>
        <w:t>Northern Arizona University</w:t>
      </w:r>
    </w:p>
    <w:p w:rsidR="00614470" w:rsidRDefault="00614470" w:rsidP="00614470">
      <w:pPr>
        <w:spacing w:after="0"/>
      </w:pPr>
      <w:r>
        <w:t>Pace University</w:t>
      </w:r>
    </w:p>
    <w:p w:rsidR="00614470" w:rsidRDefault="00614470" w:rsidP="00614470">
      <w:pPr>
        <w:spacing w:after="0"/>
      </w:pPr>
      <w:r>
        <w:t>Saint Louis University</w:t>
      </w:r>
    </w:p>
    <w:p w:rsidR="00614470" w:rsidRDefault="00614470" w:rsidP="00614470">
      <w:pPr>
        <w:spacing w:after="0"/>
      </w:pPr>
      <w:r>
        <w:t>Michigan Technological University</w:t>
      </w:r>
    </w:p>
    <w:p w:rsidR="00614470" w:rsidRDefault="00614470" w:rsidP="00614470">
      <w:pPr>
        <w:spacing w:after="0"/>
      </w:pPr>
      <w:r>
        <w:t>Lawrence Technological University</w:t>
      </w:r>
    </w:p>
    <w:p w:rsidR="00614470" w:rsidRDefault="00614470" w:rsidP="00614470">
      <w:pPr>
        <w:spacing w:after="0"/>
      </w:pPr>
      <w:r>
        <w:t>Hofstra University</w:t>
      </w:r>
    </w:p>
    <w:p w:rsidR="00614470" w:rsidRDefault="00614470" w:rsidP="00614470">
      <w:pPr>
        <w:spacing w:after="0"/>
      </w:pPr>
      <w:r>
        <w:t>Hillsdale College</w:t>
      </w:r>
    </w:p>
    <w:p w:rsidR="00841D76" w:rsidRDefault="00841D76" w:rsidP="00841D76">
      <w:pPr>
        <w:spacing w:after="0"/>
      </w:pPr>
      <w:proofErr w:type="spellStart"/>
      <w:r>
        <w:t>Canisius</w:t>
      </w:r>
      <w:proofErr w:type="spellEnd"/>
      <w:r>
        <w:t xml:space="preserve"> College</w:t>
      </w:r>
    </w:p>
    <w:p w:rsidR="00841D76" w:rsidRDefault="00841D76" w:rsidP="00841D76">
      <w:pPr>
        <w:spacing w:after="0"/>
      </w:pPr>
      <w:r>
        <w:t>Cornerstone University</w:t>
      </w:r>
    </w:p>
    <w:p w:rsidR="00841D76" w:rsidRDefault="00841D76" w:rsidP="00841D76">
      <w:pPr>
        <w:spacing w:after="0"/>
      </w:pPr>
      <w:r>
        <w:t>Denison University</w:t>
      </w:r>
    </w:p>
    <w:p w:rsidR="00841D76" w:rsidRDefault="00841D76" w:rsidP="00841D76">
      <w:pPr>
        <w:spacing w:after="0"/>
      </w:pPr>
      <w:proofErr w:type="spellStart"/>
      <w:r>
        <w:t>Gustavus</w:t>
      </w:r>
      <w:proofErr w:type="spellEnd"/>
      <w:r>
        <w:t xml:space="preserve"> Adolphus College</w:t>
      </w:r>
    </w:p>
    <w:p w:rsidR="00841D76" w:rsidRDefault="00841D76" w:rsidP="00841D76">
      <w:pPr>
        <w:spacing w:after="0"/>
      </w:pPr>
      <w:r>
        <w:t>Messiah College</w:t>
      </w:r>
    </w:p>
    <w:p w:rsidR="00841D76" w:rsidRDefault="00841D76" w:rsidP="00841D76">
      <w:pPr>
        <w:spacing w:after="0"/>
      </w:pPr>
      <w:r>
        <w:t>Metropolitan State University</w:t>
      </w:r>
    </w:p>
    <w:p w:rsidR="00841D76" w:rsidRDefault="00841D76" w:rsidP="00841D76">
      <w:pPr>
        <w:spacing w:after="0"/>
      </w:pPr>
      <w:r>
        <w:t>Point Park University</w:t>
      </w:r>
    </w:p>
    <w:p w:rsidR="00841D76" w:rsidRDefault="00841D76" w:rsidP="00841D76">
      <w:pPr>
        <w:spacing w:after="0"/>
      </w:pPr>
      <w:r>
        <w:t>Rollins College</w:t>
      </w:r>
    </w:p>
    <w:p w:rsidR="00841D76" w:rsidRDefault="00841D76" w:rsidP="00841D76">
      <w:pPr>
        <w:spacing w:after="0"/>
      </w:pPr>
      <w:r>
        <w:t>Stevenson University</w:t>
      </w:r>
    </w:p>
    <w:p w:rsidR="00841D76" w:rsidRDefault="00841D76" w:rsidP="00841D76">
      <w:pPr>
        <w:spacing w:after="0"/>
      </w:pPr>
      <w:r>
        <w:t>Stony Brook University</w:t>
      </w:r>
    </w:p>
    <w:sectPr w:rsidR="00841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76"/>
    <w:rsid w:val="00032CD6"/>
    <w:rsid w:val="00610628"/>
    <w:rsid w:val="00614470"/>
    <w:rsid w:val="00841D76"/>
    <w:rsid w:val="00CB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EA9FE"/>
  <w15:chartTrackingRefBased/>
  <w15:docId w15:val="{C3022535-B923-4F2E-842A-64D03900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Kilgore</dc:creator>
  <cp:keywords/>
  <dc:description/>
  <cp:lastModifiedBy>Jessie Kilgore</cp:lastModifiedBy>
  <cp:revision>3</cp:revision>
  <dcterms:created xsi:type="dcterms:W3CDTF">2015-12-03T22:58:00Z</dcterms:created>
  <dcterms:modified xsi:type="dcterms:W3CDTF">2015-12-04T04:08:00Z</dcterms:modified>
</cp:coreProperties>
</file>